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52920" w14:textId="77777777" w:rsidR="00534A7B" w:rsidRDefault="00534A7B">
      <w:r>
        <w:t>Quito, 26 de abril del 2011</w:t>
      </w:r>
    </w:p>
    <w:p w14:paraId="23378D9D" w14:textId="77777777" w:rsidR="00534A7B" w:rsidRDefault="00534A7B"/>
    <w:p w14:paraId="25408379" w14:textId="77777777" w:rsidR="00534A7B" w:rsidRDefault="00534A7B">
      <w:r>
        <w:t>Sr. Doctor</w:t>
      </w:r>
    </w:p>
    <w:p w14:paraId="37007EB7" w14:textId="77777777" w:rsidR="00534A7B" w:rsidRDefault="00534A7B">
      <w:r>
        <w:t xml:space="preserve">Wilson Vallejo </w:t>
      </w:r>
      <w:proofErr w:type="spellStart"/>
      <w:r>
        <w:t>Basante</w:t>
      </w:r>
      <w:proofErr w:type="spellEnd"/>
    </w:p>
    <w:p w14:paraId="290A1071" w14:textId="77777777" w:rsidR="00534A7B" w:rsidRDefault="00534A7B">
      <w:pPr>
        <w:rPr>
          <w:b/>
        </w:rPr>
      </w:pPr>
      <w:r w:rsidRPr="0030097A">
        <w:rPr>
          <w:b/>
        </w:rPr>
        <w:t>DIRECTOR DE PATROCINIO Y COACTIVAS</w:t>
      </w:r>
    </w:p>
    <w:p w14:paraId="41EE70A7" w14:textId="1763CB01" w:rsidR="0030097A" w:rsidRPr="0030097A" w:rsidRDefault="0030097A">
      <w:pPr>
        <w:rPr>
          <w:b/>
        </w:rPr>
      </w:pPr>
      <w:r>
        <w:rPr>
          <w:b/>
        </w:rPr>
        <w:t>CONTRALORÍA GENERAL DEL ESTADO</w:t>
      </w:r>
    </w:p>
    <w:p w14:paraId="0225905A" w14:textId="77777777" w:rsidR="00534A7B" w:rsidRDefault="00534A7B">
      <w:r>
        <w:t>Presente</w:t>
      </w:r>
    </w:p>
    <w:p w14:paraId="761F833D" w14:textId="77777777" w:rsidR="00534A7B" w:rsidRDefault="00534A7B"/>
    <w:p w14:paraId="31FAC45B" w14:textId="77777777" w:rsidR="00534A7B" w:rsidRDefault="00534A7B">
      <w:proofErr w:type="spellStart"/>
      <w:r>
        <w:t>Ref</w:t>
      </w:r>
      <w:proofErr w:type="spellEnd"/>
      <w:r>
        <w:t>:</w:t>
      </w:r>
      <w:r>
        <w:tab/>
        <w:t xml:space="preserve">PROCEDIMIENTO COACTIVO No. 1489 </w:t>
      </w:r>
      <w:proofErr w:type="spellStart"/>
      <w:r>
        <w:t>DRC</w:t>
      </w:r>
      <w:proofErr w:type="spellEnd"/>
    </w:p>
    <w:p w14:paraId="7C4BB7F0" w14:textId="77777777" w:rsidR="00534A7B" w:rsidRDefault="00534A7B"/>
    <w:p w14:paraId="7FDC6D11" w14:textId="77777777" w:rsidR="00534A7B" w:rsidRDefault="00534A7B">
      <w:r>
        <w:t>De mi consideración:</w:t>
      </w:r>
    </w:p>
    <w:p w14:paraId="4651212F" w14:textId="77777777" w:rsidR="00534A7B" w:rsidRDefault="00534A7B"/>
    <w:p w14:paraId="3172D33A" w14:textId="77777777" w:rsidR="00534A7B" w:rsidRDefault="00534A7B" w:rsidP="005A429A">
      <w:pPr>
        <w:jc w:val="both"/>
      </w:pPr>
      <w:r>
        <w:t>Por medio de la presente me refiero a las citaciones que recibí la semana pasada sobre el Procedimiento mencionado en la referencia.</w:t>
      </w:r>
    </w:p>
    <w:p w14:paraId="1D1E3908" w14:textId="77777777" w:rsidR="00534A7B" w:rsidRDefault="00534A7B" w:rsidP="005A429A">
      <w:pPr>
        <w:jc w:val="both"/>
      </w:pPr>
    </w:p>
    <w:p w14:paraId="2B7E9D08" w14:textId="77777777" w:rsidR="00534A7B" w:rsidRDefault="00534A7B" w:rsidP="005A429A">
      <w:pPr>
        <w:jc w:val="both"/>
      </w:pPr>
      <w:r>
        <w:t>De la manera más respetuosa me permito indicarle que luego de haber recibido la primera notificación, de inmediato me entrevisté con el Dr. Edison Paredes, quien gentilmente me explicó el motivo de estas notificaciones.  Yo le ofrecí ponerme en contacto con la Liquidadora de Seguros Los Andes C. A. para clarificar esta situación.</w:t>
      </w:r>
    </w:p>
    <w:p w14:paraId="335B0D6E" w14:textId="77777777" w:rsidR="00534A7B" w:rsidRDefault="00534A7B" w:rsidP="005A429A">
      <w:pPr>
        <w:jc w:val="both"/>
      </w:pPr>
      <w:bookmarkStart w:id="0" w:name="_GoBack"/>
      <w:bookmarkEnd w:id="0"/>
    </w:p>
    <w:p w14:paraId="471F006A" w14:textId="77777777" w:rsidR="00534A7B" w:rsidRDefault="00534A7B" w:rsidP="005A429A">
      <w:pPr>
        <w:jc w:val="both"/>
      </w:pPr>
      <w:r>
        <w:t xml:space="preserve">Así lo he hecho y conjuntamente con la Sr. Beatriz Suárez Maldonado hemos analizado el reclamo de seguro de Transporte presentado por </w:t>
      </w:r>
      <w:proofErr w:type="spellStart"/>
      <w:r>
        <w:t>CEMEIN</w:t>
      </w:r>
      <w:proofErr w:type="spellEnd"/>
      <w:r>
        <w:t xml:space="preserve"> y que no fue reconocido como reclamo sujeto a ser indemnizado; sin embargo, para tener la mayor cantidad posible de argumentos aclarativos, la señora Liquidadora, mediante comunicación No. </w:t>
      </w:r>
      <w:proofErr w:type="spellStart"/>
      <w:r>
        <w:t>LIQ</w:t>
      </w:r>
      <w:proofErr w:type="spellEnd"/>
      <w:r>
        <w:t>-024 de fecha 25 de abril del año en curso, solicitó a la Doctora Yolanda Velasco, Directora de Responsabilidades, documentación complementaria a la existente en la aseguradora.</w:t>
      </w:r>
    </w:p>
    <w:p w14:paraId="0B5FB8FB" w14:textId="77777777" w:rsidR="00534A7B" w:rsidRDefault="00534A7B" w:rsidP="005A429A">
      <w:pPr>
        <w:jc w:val="both"/>
      </w:pPr>
    </w:p>
    <w:p w14:paraId="724819D2" w14:textId="77777777" w:rsidR="00534A7B" w:rsidRDefault="00534A7B" w:rsidP="005A429A">
      <w:pPr>
        <w:jc w:val="both"/>
      </w:pPr>
      <w:r>
        <w:t>Con esta documentación adicional esperamos realizar una respuesta en conjunto que contenga argumentos técnico-legales adecuados que respalden la actuación de, en aquel entonces mi representada, ceñida estrictamente a las condiciones de la Póliza de Transporte y a las Leyes aplicables respectivas.</w:t>
      </w:r>
    </w:p>
    <w:p w14:paraId="531386AC" w14:textId="77777777" w:rsidR="00534A7B" w:rsidRDefault="00534A7B" w:rsidP="005A429A">
      <w:pPr>
        <w:jc w:val="both"/>
      </w:pPr>
    </w:p>
    <w:p w14:paraId="3D3E3384" w14:textId="0D771DE2" w:rsidR="00C771A1" w:rsidRDefault="00534A7B" w:rsidP="005A429A">
      <w:pPr>
        <w:jc w:val="both"/>
      </w:pPr>
      <w:r>
        <w:t xml:space="preserve">Por este motivo, de la manera más cordial me permito solicitarle un tiempo perentorio para presentar las argumentaciones respectivas, tomando en consideración, además, que apenas hace no más de 10 </w:t>
      </w:r>
      <w:r w:rsidR="00F47A4A">
        <w:t xml:space="preserve">días que tengo conocimiento de este particular, </w:t>
      </w:r>
      <w:r w:rsidR="006F1314">
        <w:t xml:space="preserve">y </w:t>
      </w:r>
      <w:r w:rsidR="00F47A4A">
        <w:t xml:space="preserve">puesto que los Liquidadores anteriores a la Sra. Suárez, realizaron sus propias contestaciones, las cuales, debo decir, además de ser extremadamente simples, no abordan el real </w:t>
      </w:r>
      <w:r w:rsidR="00C771A1">
        <w:t>aspecto</w:t>
      </w:r>
      <w:r w:rsidR="00F47A4A">
        <w:t xml:space="preserve"> técnico y </w:t>
      </w:r>
      <w:r w:rsidR="006F1314">
        <w:t>jurídico de este caso, necesito algo de tiempo para documentarme adecuadamente y presentar una explicación satisfactoria.</w:t>
      </w:r>
    </w:p>
    <w:p w14:paraId="79AA1867" w14:textId="77777777" w:rsidR="006F1314" w:rsidRDefault="006F1314"/>
    <w:p w14:paraId="2DC22153" w14:textId="5D8F6E99" w:rsidR="006F1314" w:rsidRDefault="008A6588">
      <w:r>
        <w:t>Atentamente,</w:t>
      </w:r>
    </w:p>
    <w:p w14:paraId="5E1EC599" w14:textId="77777777" w:rsidR="008A6588" w:rsidRDefault="008A6588"/>
    <w:p w14:paraId="34C51460" w14:textId="77777777" w:rsidR="008A6588" w:rsidRDefault="008A6588"/>
    <w:p w14:paraId="6292D2A0" w14:textId="77777777" w:rsidR="008A6588" w:rsidRDefault="008A6588"/>
    <w:p w14:paraId="35A7254F" w14:textId="16C49884" w:rsidR="008A6588" w:rsidRDefault="008A6588">
      <w:r>
        <w:t>Hugo Benítez Salazar</w:t>
      </w:r>
    </w:p>
    <w:p w14:paraId="07654C95" w14:textId="77777777" w:rsidR="0030097A" w:rsidRDefault="008A6588">
      <w:r>
        <w:t>CC 1704058757</w:t>
      </w:r>
    </w:p>
    <w:p w14:paraId="76277BFE" w14:textId="77777777" w:rsidR="0030097A" w:rsidRDefault="0030097A"/>
    <w:p w14:paraId="2F225837" w14:textId="63CCC6AB" w:rsidR="00534A7B" w:rsidRDefault="0030097A">
      <w:r>
        <w:t xml:space="preserve">Adjunto copia de Carta </w:t>
      </w:r>
      <w:proofErr w:type="spellStart"/>
      <w:r>
        <w:t>LIQ</w:t>
      </w:r>
      <w:proofErr w:type="spellEnd"/>
      <w:r>
        <w:t>-024</w:t>
      </w:r>
      <w:r w:rsidR="008A6588">
        <w:rPr>
          <w:vanish/>
        </w:rPr>
        <w:cr/>
        <w:t>C 1704058757ia.</w:t>
      </w:r>
      <w:r w:rsidR="008A6588">
        <w:rPr>
          <w:vanish/>
        </w:rPr>
        <w:cr/>
        <w:t>tiempo para documentarme adecuadamente y presentar una explicacires a la Sra. Suvas, tomando en consideracidian</w:t>
      </w:r>
    </w:p>
    <w:sectPr w:rsidR="00534A7B" w:rsidSect="00876A16">
      <w:pgSz w:w="12240" w:h="15840"/>
      <w:pgMar w:top="1418" w:right="1418" w:bottom="1418"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4D"/>
    <w:family w:val="modern"/>
    <w:notTrueType/>
    <w:pitch w:val="fixed"/>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A7B"/>
    <w:rsid w:val="0030097A"/>
    <w:rsid w:val="00534A7B"/>
    <w:rsid w:val="005A429A"/>
    <w:rsid w:val="006F1314"/>
    <w:rsid w:val="00876A16"/>
    <w:rsid w:val="008A6588"/>
    <w:rsid w:val="00942AD0"/>
    <w:rsid w:val="00AC4EB1"/>
    <w:rsid w:val="00B453F8"/>
    <w:rsid w:val="00C771A1"/>
    <w:rsid w:val="00F47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6D2EC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Courier New"/>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2"/>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C4EB1"/>
    <w:rPr>
      <w:rFonts w:ascii="Lucida Grande" w:hAnsi="Lucida Grande"/>
      <w:sz w:val="18"/>
      <w:szCs w:val="18"/>
    </w:rPr>
  </w:style>
  <w:style w:type="paragraph" w:styleId="Index1">
    <w:name w:val="index 1"/>
    <w:basedOn w:val="Normal"/>
    <w:next w:val="Normal"/>
    <w:autoRedefine/>
    <w:semiHidden/>
    <w:rsid w:val="00CB6CAE"/>
    <w:pPr>
      <w:spacing w:line="480" w:lineRule="auto"/>
      <w:ind w:left="238" w:hanging="238"/>
    </w:pPr>
    <w:rPr>
      <w:rFonts w:ascii="Arial" w:eastAsia="Times" w:hAnsi="Arial" w:cs="Times New Roman"/>
      <w:smallCaps/>
      <w:sz w:val="24"/>
      <w:szCs w:val="18"/>
    </w:rPr>
  </w:style>
  <w:style w:type="paragraph" w:customStyle="1" w:styleId="Normalmio">
    <w:name w:val="Normal mio"/>
    <w:rsid w:val="007B1262"/>
    <w:pPr>
      <w:jc w:val="both"/>
    </w:pPr>
    <w:rPr>
      <w:rFonts w:ascii="Tahoma" w:hAnsi="Tahoma" w:cs="Times New Roman"/>
      <w:sz w:val="24"/>
      <w:lang w:val="es-ES" w:eastAsia="es-ES"/>
    </w:rPr>
  </w:style>
  <w:style w:type="paragraph" w:customStyle="1" w:styleId="MiHeading1">
    <w:name w:val="Mi Heading 1"/>
    <w:basedOn w:val="MiNormal"/>
    <w:next w:val="MiNormal"/>
    <w:autoRedefine/>
    <w:rsid w:val="007B1262"/>
    <w:pPr>
      <w:jc w:val="center"/>
    </w:pPr>
    <w:rPr>
      <w:b/>
      <w:sz w:val="32"/>
    </w:rPr>
  </w:style>
  <w:style w:type="paragraph" w:customStyle="1" w:styleId="MiNormal">
    <w:name w:val="Mi Normal"/>
    <w:rsid w:val="007B1262"/>
    <w:pPr>
      <w:jc w:val="both"/>
    </w:pPr>
    <w:rPr>
      <w:rFonts w:ascii="Tahoma" w:hAnsi="Tahoma" w:cs="Times New Roman"/>
      <w:sz w:val="24"/>
      <w:lang w:val="es-ES" w:eastAsia="es-ES"/>
    </w:rPr>
  </w:style>
  <w:style w:type="paragraph" w:customStyle="1" w:styleId="MiHeading2">
    <w:name w:val="Mi Heading 2"/>
    <w:basedOn w:val="MiNormal"/>
    <w:autoRedefine/>
    <w:rsid w:val="007B1262"/>
    <w:pPr>
      <w:jc w:val="center"/>
    </w:pPr>
    <w:rPr>
      <w:b/>
      <w:sz w:val="28"/>
    </w:rPr>
  </w:style>
  <w:style w:type="paragraph" w:customStyle="1" w:styleId="Miheading3">
    <w:name w:val="Mi heading 3"/>
    <w:basedOn w:val="MiNormal"/>
    <w:next w:val="MiNormal"/>
    <w:autoRedefine/>
    <w:rsid w:val="007B1262"/>
    <w:pPr>
      <w:jc w:val="left"/>
    </w:pPr>
    <w:rPr>
      <w:b/>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Courier New"/>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2"/>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C4EB1"/>
    <w:rPr>
      <w:rFonts w:ascii="Lucida Grande" w:hAnsi="Lucida Grande"/>
      <w:sz w:val="18"/>
      <w:szCs w:val="18"/>
    </w:rPr>
  </w:style>
  <w:style w:type="paragraph" w:styleId="Index1">
    <w:name w:val="index 1"/>
    <w:basedOn w:val="Normal"/>
    <w:next w:val="Normal"/>
    <w:autoRedefine/>
    <w:semiHidden/>
    <w:rsid w:val="00CB6CAE"/>
    <w:pPr>
      <w:spacing w:line="480" w:lineRule="auto"/>
      <w:ind w:left="238" w:hanging="238"/>
    </w:pPr>
    <w:rPr>
      <w:rFonts w:ascii="Arial" w:eastAsia="Times" w:hAnsi="Arial" w:cs="Times New Roman"/>
      <w:smallCaps/>
      <w:sz w:val="24"/>
      <w:szCs w:val="18"/>
    </w:rPr>
  </w:style>
  <w:style w:type="paragraph" w:customStyle="1" w:styleId="Normalmio">
    <w:name w:val="Normal mio"/>
    <w:rsid w:val="007B1262"/>
    <w:pPr>
      <w:jc w:val="both"/>
    </w:pPr>
    <w:rPr>
      <w:rFonts w:ascii="Tahoma" w:hAnsi="Tahoma" w:cs="Times New Roman"/>
      <w:sz w:val="24"/>
      <w:lang w:val="es-ES" w:eastAsia="es-ES"/>
    </w:rPr>
  </w:style>
  <w:style w:type="paragraph" w:customStyle="1" w:styleId="MiHeading1">
    <w:name w:val="Mi Heading 1"/>
    <w:basedOn w:val="MiNormal"/>
    <w:next w:val="MiNormal"/>
    <w:autoRedefine/>
    <w:rsid w:val="007B1262"/>
    <w:pPr>
      <w:jc w:val="center"/>
    </w:pPr>
    <w:rPr>
      <w:b/>
      <w:sz w:val="32"/>
    </w:rPr>
  </w:style>
  <w:style w:type="paragraph" w:customStyle="1" w:styleId="MiNormal">
    <w:name w:val="Mi Normal"/>
    <w:rsid w:val="007B1262"/>
    <w:pPr>
      <w:jc w:val="both"/>
    </w:pPr>
    <w:rPr>
      <w:rFonts w:ascii="Tahoma" w:hAnsi="Tahoma" w:cs="Times New Roman"/>
      <w:sz w:val="24"/>
      <w:lang w:val="es-ES" w:eastAsia="es-ES"/>
    </w:rPr>
  </w:style>
  <w:style w:type="paragraph" w:customStyle="1" w:styleId="MiHeading2">
    <w:name w:val="Mi Heading 2"/>
    <w:basedOn w:val="MiNormal"/>
    <w:autoRedefine/>
    <w:rsid w:val="007B1262"/>
    <w:pPr>
      <w:jc w:val="center"/>
    </w:pPr>
    <w:rPr>
      <w:b/>
      <w:sz w:val="28"/>
    </w:rPr>
  </w:style>
  <w:style w:type="paragraph" w:customStyle="1" w:styleId="Miheading3">
    <w:name w:val="Mi heading 3"/>
    <w:basedOn w:val="MiNormal"/>
    <w:next w:val="MiNormal"/>
    <w:autoRedefine/>
    <w:rsid w:val="007B1262"/>
    <w:pPr>
      <w:jc w:val="left"/>
    </w:pPr>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336</Words>
  <Characters>1921</Characters>
  <Application>Microsoft Macintosh Word</Application>
  <DocSecurity>0</DocSecurity>
  <Lines>16</Lines>
  <Paragraphs>4</Paragraphs>
  <ScaleCrop>false</ScaleCrop>
  <Company>WZT</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Benitez</dc:creator>
  <cp:keywords/>
  <dc:description/>
  <cp:lastModifiedBy>Hugo Benitez</cp:lastModifiedBy>
  <cp:revision>7</cp:revision>
  <dcterms:created xsi:type="dcterms:W3CDTF">2011-04-26T23:39:00Z</dcterms:created>
  <dcterms:modified xsi:type="dcterms:W3CDTF">2011-04-27T00:06:00Z</dcterms:modified>
</cp:coreProperties>
</file>